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C077" w14:textId="0F64A64F" w:rsidR="00824B39" w:rsidRPr="00526CEA" w:rsidRDefault="00542763" w:rsidP="00CF45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CEA">
        <w:rPr>
          <w:rFonts w:ascii="Times New Roman" w:hAnsi="Times New Roman" w:cs="Times New Roman"/>
          <w:b/>
          <w:bCs/>
          <w:sz w:val="24"/>
          <w:szCs w:val="24"/>
        </w:rPr>
        <w:t>Wydawanie zezwoleń</w:t>
      </w:r>
      <w:r w:rsidR="00824B39" w:rsidRPr="00526CEA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B738E2" w:rsidRPr="00526CEA">
        <w:rPr>
          <w:rFonts w:ascii="Times New Roman" w:hAnsi="Times New Roman" w:cs="Times New Roman"/>
          <w:b/>
          <w:bCs/>
          <w:sz w:val="24"/>
          <w:szCs w:val="24"/>
        </w:rPr>
        <w:t xml:space="preserve">zbieranie i </w:t>
      </w:r>
      <w:r w:rsidR="00824B39" w:rsidRPr="00526CEA">
        <w:rPr>
          <w:rFonts w:ascii="Times New Roman" w:hAnsi="Times New Roman" w:cs="Times New Roman"/>
          <w:b/>
          <w:bCs/>
          <w:sz w:val="24"/>
          <w:szCs w:val="24"/>
        </w:rPr>
        <w:t>przetwarzanie odpadów</w:t>
      </w:r>
    </w:p>
    <w:p w14:paraId="55EB8992" w14:textId="2EA2A37B" w:rsidR="00542763" w:rsidRPr="00526CEA" w:rsidRDefault="00824B39" w:rsidP="00526CEA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  <w:b/>
          <w:bCs/>
        </w:rPr>
        <w:t>Podstawa prawna</w:t>
      </w:r>
    </w:p>
    <w:p w14:paraId="336CD391" w14:textId="0E833822" w:rsidR="00824B39" w:rsidRPr="00526CEA" w:rsidRDefault="00824B39" w:rsidP="00611A3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art. 41 ustawy z dnia 14 grudnia 2012</w:t>
      </w:r>
      <w:r w:rsidR="004966B6" w:rsidRPr="00526CEA">
        <w:rPr>
          <w:rFonts w:ascii="Times New Roman" w:hAnsi="Times New Roman" w:cs="Times New Roman"/>
        </w:rPr>
        <w:t xml:space="preserve"> </w:t>
      </w:r>
      <w:r w:rsidRPr="00526CEA">
        <w:rPr>
          <w:rFonts w:ascii="Times New Roman" w:hAnsi="Times New Roman" w:cs="Times New Roman"/>
        </w:rPr>
        <w:t>r. o odpadach  (</w:t>
      </w:r>
      <w:proofErr w:type="spellStart"/>
      <w:r w:rsidRPr="00526CEA">
        <w:rPr>
          <w:rFonts w:ascii="Times New Roman" w:hAnsi="Times New Roman" w:cs="Times New Roman"/>
        </w:rPr>
        <w:t>t.j</w:t>
      </w:r>
      <w:proofErr w:type="spellEnd"/>
      <w:r w:rsidRPr="00526CEA">
        <w:rPr>
          <w:rFonts w:ascii="Times New Roman" w:hAnsi="Times New Roman" w:cs="Times New Roman"/>
        </w:rPr>
        <w:t>. Dz. U. 201</w:t>
      </w:r>
      <w:r w:rsidR="004966B6" w:rsidRPr="00526CEA">
        <w:rPr>
          <w:rFonts w:ascii="Times New Roman" w:hAnsi="Times New Roman" w:cs="Times New Roman"/>
        </w:rPr>
        <w:t>9</w:t>
      </w:r>
      <w:r w:rsidRPr="00526CEA">
        <w:rPr>
          <w:rFonts w:ascii="Times New Roman" w:hAnsi="Times New Roman" w:cs="Times New Roman"/>
        </w:rPr>
        <w:t xml:space="preserve"> poz. </w:t>
      </w:r>
      <w:r w:rsidR="004966B6" w:rsidRPr="00526CEA">
        <w:rPr>
          <w:rFonts w:ascii="Times New Roman" w:hAnsi="Times New Roman" w:cs="Times New Roman"/>
        </w:rPr>
        <w:t>701</w:t>
      </w:r>
      <w:r w:rsidRPr="00526CEA">
        <w:rPr>
          <w:rFonts w:ascii="Times New Roman" w:hAnsi="Times New Roman" w:cs="Times New Roman"/>
        </w:rPr>
        <w:t xml:space="preserve"> z</w:t>
      </w:r>
      <w:r w:rsidR="00611A3F" w:rsidRPr="00526CEA">
        <w:rPr>
          <w:rFonts w:ascii="Times New Roman" w:hAnsi="Times New Roman" w:cs="Times New Roman"/>
        </w:rPr>
        <w:t xml:space="preserve"> </w:t>
      </w:r>
      <w:proofErr w:type="spellStart"/>
      <w:r w:rsidR="00A268BD" w:rsidRPr="00526CEA">
        <w:rPr>
          <w:rFonts w:ascii="Times New Roman" w:hAnsi="Times New Roman" w:cs="Times New Roman"/>
        </w:rPr>
        <w:t>p</w:t>
      </w:r>
      <w:r w:rsidR="004966B6" w:rsidRPr="00526CEA">
        <w:rPr>
          <w:rFonts w:ascii="Times New Roman" w:hAnsi="Times New Roman" w:cs="Times New Roman"/>
        </w:rPr>
        <w:t>óźn</w:t>
      </w:r>
      <w:proofErr w:type="spellEnd"/>
      <w:r w:rsidR="004966B6" w:rsidRPr="00526CEA">
        <w:rPr>
          <w:rFonts w:ascii="Times New Roman" w:hAnsi="Times New Roman" w:cs="Times New Roman"/>
        </w:rPr>
        <w:t>.</w:t>
      </w:r>
      <w:r w:rsidR="00611A3F" w:rsidRPr="00526CEA">
        <w:rPr>
          <w:rFonts w:ascii="Times New Roman" w:hAnsi="Times New Roman" w:cs="Times New Roman"/>
        </w:rPr>
        <w:t xml:space="preserve"> </w:t>
      </w:r>
      <w:r w:rsidRPr="00526CEA">
        <w:rPr>
          <w:rFonts w:ascii="Times New Roman" w:hAnsi="Times New Roman" w:cs="Times New Roman"/>
        </w:rPr>
        <w:t>zm.)</w:t>
      </w:r>
    </w:p>
    <w:p w14:paraId="3F05CA45" w14:textId="4C5D07D6" w:rsidR="00542763" w:rsidRPr="00526CEA" w:rsidRDefault="00542763" w:rsidP="00CF4540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 xml:space="preserve">art. 42 ust. 1 ustawy z dnia 14 grudnia 2012 r. o odpadach </w:t>
      </w:r>
      <w:r w:rsidRPr="00526CEA">
        <w:rPr>
          <w:rFonts w:ascii="Times New Roman" w:hAnsi="Times New Roman" w:cs="Times New Roman"/>
        </w:rPr>
        <w:t>(</w:t>
      </w:r>
      <w:proofErr w:type="spellStart"/>
      <w:r w:rsidRPr="00526CEA">
        <w:rPr>
          <w:rFonts w:ascii="Times New Roman" w:hAnsi="Times New Roman" w:cs="Times New Roman"/>
        </w:rPr>
        <w:t>t.j</w:t>
      </w:r>
      <w:proofErr w:type="spellEnd"/>
      <w:r w:rsidRPr="00526CEA">
        <w:rPr>
          <w:rFonts w:ascii="Times New Roman" w:hAnsi="Times New Roman" w:cs="Times New Roman"/>
        </w:rPr>
        <w:t>. Dz. U. 2019 poz. 701 z </w:t>
      </w:r>
      <w:proofErr w:type="spellStart"/>
      <w:r w:rsidRPr="00526CEA">
        <w:rPr>
          <w:rFonts w:ascii="Times New Roman" w:hAnsi="Times New Roman" w:cs="Times New Roman"/>
        </w:rPr>
        <w:t>późn</w:t>
      </w:r>
      <w:proofErr w:type="spellEnd"/>
      <w:r w:rsidRPr="00526CEA">
        <w:rPr>
          <w:rFonts w:ascii="Times New Roman" w:hAnsi="Times New Roman" w:cs="Times New Roman"/>
        </w:rPr>
        <w:t>. zm.)</w:t>
      </w:r>
      <w:r w:rsidRPr="00526CEA">
        <w:rPr>
          <w:rFonts w:ascii="Times New Roman" w:hAnsi="Times New Roman" w:cs="Times New Roman"/>
        </w:rPr>
        <w:t xml:space="preserve"> – zbieranie odpadów</w:t>
      </w:r>
    </w:p>
    <w:p w14:paraId="75180985" w14:textId="576F00DD" w:rsidR="00542763" w:rsidRPr="00526CEA" w:rsidRDefault="00542763" w:rsidP="00CF4540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 xml:space="preserve">art. 42 ust. </w:t>
      </w:r>
      <w:r w:rsidRPr="00526CEA">
        <w:rPr>
          <w:rFonts w:ascii="Times New Roman" w:hAnsi="Times New Roman" w:cs="Times New Roman"/>
        </w:rPr>
        <w:t>2</w:t>
      </w:r>
      <w:r w:rsidRPr="00526CEA">
        <w:rPr>
          <w:rFonts w:ascii="Times New Roman" w:hAnsi="Times New Roman" w:cs="Times New Roman"/>
        </w:rPr>
        <w:t xml:space="preserve"> ustawy z dnia 14 grudnia 2012 r. o odpadach (</w:t>
      </w:r>
      <w:proofErr w:type="spellStart"/>
      <w:r w:rsidRPr="00526CEA">
        <w:rPr>
          <w:rFonts w:ascii="Times New Roman" w:hAnsi="Times New Roman" w:cs="Times New Roman"/>
        </w:rPr>
        <w:t>t.j</w:t>
      </w:r>
      <w:proofErr w:type="spellEnd"/>
      <w:r w:rsidRPr="00526CEA">
        <w:rPr>
          <w:rFonts w:ascii="Times New Roman" w:hAnsi="Times New Roman" w:cs="Times New Roman"/>
        </w:rPr>
        <w:t>. Dz. U. 2019 poz. 701 z </w:t>
      </w:r>
      <w:proofErr w:type="spellStart"/>
      <w:r w:rsidRPr="00526CEA">
        <w:rPr>
          <w:rFonts w:ascii="Times New Roman" w:hAnsi="Times New Roman" w:cs="Times New Roman"/>
        </w:rPr>
        <w:t>późn</w:t>
      </w:r>
      <w:proofErr w:type="spellEnd"/>
      <w:r w:rsidRPr="00526CEA">
        <w:rPr>
          <w:rFonts w:ascii="Times New Roman" w:hAnsi="Times New Roman" w:cs="Times New Roman"/>
        </w:rPr>
        <w:t>. zm.) – przetwarzanie odpadów</w:t>
      </w:r>
    </w:p>
    <w:p w14:paraId="3BB361B7" w14:textId="009A8EAB" w:rsidR="00824B39" w:rsidRPr="00526CEA" w:rsidRDefault="00824B39" w:rsidP="00611A3F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26CEA">
        <w:rPr>
          <w:rFonts w:ascii="Times New Roman" w:hAnsi="Times New Roman" w:cs="Times New Roman"/>
          <w:b/>
          <w:bCs/>
        </w:rPr>
        <w:t>Wymagane dokumenty</w:t>
      </w:r>
    </w:p>
    <w:p w14:paraId="09C00A1A" w14:textId="7FCB14BB" w:rsidR="00824B39" w:rsidRPr="00526CEA" w:rsidRDefault="00824B39" w:rsidP="00611A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 xml:space="preserve">Wniosek o wydanie zezwolenia </w:t>
      </w:r>
      <w:r w:rsidR="00A829A2" w:rsidRPr="00526CEA">
        <w:rPr>
          <w:rFonts w:ascii="Times New Roman" w:hAnsi="Times New Roman" w:cs="Times New Roman"/>
        </w:rPr>
        <w:t>opracowany zgodnie z wymogami ustawy o odpadach;</w:t>
      </w:r>
    </w:p>
    <w:p w14:paraId="3CC03D7D" w14:textId="4CA09C2B" w:rsidR="00724453" w:rsidRPr="00526CEA" w:rsidRDefault="00724453" w:rsidP="00CF4540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Oryginał dowodu wniesienia opłaty skarbowej</w:t>
      </w:r>
      <w:r w:rsidR="00A829A2" w:rsidRPr="00526CEA">
        <w:rPr>
          <w:rFonts w:ascii="Times New Roman" w:hAnsi="Times New Roman" w:cs="Times New Roman"/>
        </w:rPr>
        <w:t>;</w:t>
      </w:r>
    </w:p>
    <w:p w14:paraId="6D58B4C1" w14:textId="5AA388F3" w:rsidR="00B33E22" w:rsidRPr="00526CEA" w:rsidRDefault="00B33E22" w:rsidP="00CF4540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Dokument potwierdzający prawo własności, o którym mowa w art. 41b ustawy o odpadach</w:t>
      </w:r>
      <w:r w:rsidRPr="00526CEA">
        <w:rPr>
          <w:rFonts w:ascii="Times New Roman" w:hAnsi="Times New Roman" w:cs="Times New Roman"/>
        </w:rPr>
        <w:t>;</w:t>
      </w:r>
    </w:p>
    <w:p w14:paraId="4EC9C764" w14:textId="30EB51BE" w:rsidR="00B33E22" w:rsidRPr="00526CEA" w:rsidRDefault="00B33E22" w:rsidP="00CF4540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Pełnomocnictwo - w przypadku ustanowienia pełnomocnictwa (oryginał lub urzędowo potwierdzona kopia) wraz z dowodem uiszczenia stosownej opłaty;</w:t>
      </w:r>
    </w:p>
    <w:p w14:paraId="4893E8D9" w14:textId="4F03FC72" w:rsidR="00B33E22" w:rsidRPr="00526CEA" w:rsidRDefault="00B33E22" w:rsidP="00CF4540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Operat przeciwpożarowy, zawierający warunki ochrony przeciwpożarowej instalacji, obiektu lub jego części lub innego miejsca magazynowania odpadów, w przypadku odpadów palnych, uzgodnione z komendantem powiatowym Państwowej Straży Pożarnej, w formie postanowienia;</w:t>
      </w:r>
    </w:p>
    <w:p w14:paraId="1AA506C3" w14:textId="05146D6C" w:rsidR="00724453" w:rsidRPr="00526CEA" w:rsidRDefault="00724453" w:rsidP="00CF4540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Decyzja o środowiskowych uwarunkowaniach, o której mowa w art. 71 ustawy z dnia 3 października 2008 r. o udostępnianiu informacji o środowisku i jego ochronie, udziale społeczeństwa w ochronie środowiska oraz o ocenach oddziaływania na środowisko, jeśli była wymagana, (kserokopia decyzji z klauzulą ostateczności  i potwierdzona za zgodność z oryginałem);</w:t>
      </w:r>
    </w:p>
    <w:p w14:paraId="6F16132E" w14:textId="22DD04FB" w:rsidR="00724453" w:rsidRPr="00526CEA" w:rsidRDefault="00724453" w:rsidP="00CF4540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Zaświadczenie o niekaralności:</w:t>
      </w:r>
    </w:p>
    <w:p w14:paraId="136D467C" w14:textId="28D6849D" w:rsidR="00724453" w:rsidRPr="00526CEA" w:rsidRDefault="00724453" w:rsidP="00CF4540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posiadacza odpadów będącego osobą fizyczną prowadzącą działalność gospodarczą,</w:t>
      </w:r>
    </w:p>
    <w:p w14:paraId="6235D085" w14:textId="05AA1B7B" w:rsidR="00724453" w:rsidRPr="00526CEA" w:rsidRDefault="00724453" w:rsidP="00CF4540">
      <w:pPr>
        <w:pStyle w:val="Akapitzlist"/>
        <w:numPr>
          <w:ilvl w:val="0"/>
          <w:numId w:val="5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wspólnika, prokurenta, członka zarządu lub członka rady nadzorczej posiadacza odpadów  będącego osobą prawną albo jednostką organizacyjną nieposiadającą osobowości prawnej</w:t>
      </w:r>
    </w:p>
    <w:p w14:paraId="68B53293" w14:textId="123D12F3" w:rsidR="00724453" w:rsidRPr="00526CEA" w:rsidRDefault="00BB7357" w:rsidP="00CF4540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 xml:space="preserve">- </w:t>
      </w:r>
      <w:r w:rsidR="00724453" w:rsidRPr="00526CEA">
        <w:rPr>
          <w:rFonts w:ascii="Times New Roman" w:hAnsi="Times New Roman" w:cs="Times New Roman"/>
        </w:rPr>
        <w:t>za przestępstwa przeciwko środowisku lub przestępstwa, o których mowa w art. 163, art. 164 lub art. 168 w związku z art. 163 § 1 ustawy z dnia 6 czerwca 1997 r. - Kodeks karny;</w:t>
      </w:r>
    </w:p>
    <w:p w14:paraId="0A622924" w14:textId="73B1804D" w:rsidR="00724453" w:rsidRPr="00526CEA" w:rsidRDefault="00724453" w:rsidP="00CF45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Zaświadczenie o niekaralności posiadacza odpadów za przestępstwa przeciwko środowisku na podstawie przepisów ustawy z dnia 28 października 2002 r. o odpowiedzialności podmiotów zbiorowych za czyny zabronione pod groźbą kary;</w:t>
      </w:r>
    </w:p>
    <w:p w14:paraId="13C7953C" w14:textId="22CDE60F" w:rsidR="005373AC" w:rsidRPr="00526CEA" w:rsidRDefault="00724453" w:rsidP="00CF4540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 xml:space="preserve">Oświadczenie o niekaralności osób, o których mowa w pkt </w:t>
      </w:r>
      <w:r w:rsidR="005373AC" w:rsidRPr="00526CEA">
        <w:rPr>
          <w:rFonts w:ascii="Times New Roman" w:hAnsi="Times New Roman" w:cs="Times New Roman"/>
        </w:rPr>
        <w:t>7</w:t>
      </w:r>
      <w:r w:rsidR="00BB7357" w:rsidRPr="00526CEA">
        <w:rPr>
          <w:rFonts w:ascii="Times New Roman" w:hAnsi="Times New Roman" w:cs="Times New Roman"/>
        </w:rPr>
        <w:t xml:space="preserve"> lub o liczbie prawomocnych wyroków skazujących te osoby</w:t>
      </w:r>
      <w:r w:rsidRPr="00526CEA">
        <w:rPr>
          <w:rFonts w:ascii="Times New Roman" w:hAnsi="Times New Roman" w:cs="Times New Roman"/>
        </w:rPr>
        <w:t>, za wykroczenia określone w art. 175, art. 183, art. 189 ust. 2 pkt 6 lub art.</w:t>
      </w:r>
      <w:r w:rsidR="00611A3F" w:rsidRPr="00526CEA">
        <w:rPr>
          <w:rFonts w:ascii="Times New Roman" w:hAnsi="Times New Roman" w:cs="Times New Roman"/>
        </w:rPr>
        <w:t> </w:t>
      </w:r>
      <w:r w:rsidRPr="00526CEA">
        <w:rPr>
          <w:rFonts w:ascii="Times New Roman" w:hAnsi="Times New Roman" w:cs="Times New Roman"/>
        </w:rPr>
        <w:t>191;</w:t>
      </w:r>
    </w:p>
    <w:p w14:paraId="169F1232" w14:textId="20C8A1E2" w:rsidR="005373AC" w:rsidRPr="00526CEA" w:rsidRDefault="005373AC" w:rsidP="00CF4540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O</w:t>
      </w:r>
      <w:r w:rsidRPr="00526CEA">
        <w:rPr>
          <w:rFonts w:ascii="Times New Roman" w:hAnsi="Times New Roman" w:cs="Times New Roman"/>
        </w:rPr>
        <w:t>świadczenie, że w stosunku do:</w:t>
      </w:r>
    </w:p>
    <w:p w14:paraId="6F89B532" w14:textId="4241C666" w:rsidR="005373AC" w:rsidRPr="00526CEA" w:rsidRDefault="005373AC" w:rsidP="00CF4540">
      <w:pPr>
        <w:pStyle w:val="Akapitzlist"/>
        <w:spacing w:before="240" w:after="0" w:line="276" w:lineRule="auto"/>
        <w:ind w:left="360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 xml:space="preserve">a) osoby, o której mowa w pkt </w:t>
      </w:r>
      <w:r w:rsidRPr="00526CEA">
        <w:rPr>
          <w:rFonts w:ascii="Times New Roman" w:hAnsi="Times New Roman" w:cs="Times New Roman"/>
        </w:rPr>
        <w:t>7</w:t>
      </w:r>
      <w:r w:rsidRPr="00526CEA">
        <w:rPr>
          <w:rFonts w:ascii="Times New Roman" w:hAnsi="Times New Roman" w:cs="Times New Roman"/>
        </w:rPr>
        <w:t xml:space="preserve"> lit. a,</w:t>
      </w:r>
    </w:p>
    <w:p w14:paraId="10F91F60" w14:textId="77777777" w:rsidR="005373AC" w:rsidRPr="00526CEA" w:rsidRDefault="005373AC" w:rsidP="00CF4540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b) posiadacza odpadów będącego osobą prawną albo jednostką organizacyjną nieposiadającą osobowości prawnej, wspólnika, prokurenta, członka zarządu lub członka rady nadzorczej tego posiadacza odpadów prowadzącego działalność gospodarczą jako osoba fizyczna</w:t>
      </w:r>
    </w:p>
    <w:p w14:paraId="2B20EFA5" w14:textId="46F9597D" w:rsidR="005373AC" w:rsidRPr="00526CEA" w:rsidRDefault="005373AC" w:rsidP="002036C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-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co najmniej trzykrotnie administracyjnej kary pieniężnej, o której mowa w art. 194, w</w:t>
      </w:r>
      <w:r w:rsidR="00CF4540" w:rsidRPr="00526CEA">
        <w:rPr>
          <w:rFonts w:ascii="Times New Roman" w:hAnsi="Times New Roman" w:cs="Times New Roman"/>
        </w:rPr>
        <w:t> </w:t>
      </w:r>
      <w:r w:rsidRPr="00526CEA">
        <w:rPr>
          <w:rFonts w:ascii="Times New Roman" w:hAnsi="Times New Roman" w:cs="Times New Roman"/>
        </w:rPr>
        <w:t>wysokości przekraczającej łącznie kwotę 150 000 zł;</w:t>
      </w:r>
    </w:p>
    <w:p w14:paraId="78DB4E3A" w14:textId="37CF814A" w:rsidR="005373AC" w:rsidRPr="00526CEA" w:rsidRDefault="00CF4540" w:rsidP="002036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CEA">
        <w:rPr>
          <w:rFonts w:ascii="Times New Roman" w:eastAsia="Times New Roman" w:hAnsi="Times New Roman" w:cs="Times New Roman"/>
          <w:lang w:eastAsia="pl-PL"/>
        </w:rPr>
        <w:t>O</w:t>
      </w:r>
      <w:r w:rsidR="005373AC" w:rsidRPr="00526CEA">
        <w:rPr>
          <w:rFonts w:ascii="Times New Roman" w:eastAsia="Times New Roman" w:hAnsi="Times New Roman" w:cs="Times New Roman"/>
          <w:lang w:eastAsia="pl-PL"/>
        </w:rPr>
        <w:t>świadczenie, że wsp</w:t>
      </w:r>
      <w:bookmarkStart w:id="0" w:name="_GoBack"/>
      <w:bookmarkEnd w:id="0"/>
      <w:r w:rsidR="005373AC" w:rsidRPr="00526CEA">
        <w:rPr>
          <w:rFonts w:ascii="Times New Roman" w:eastAsia="Times New Roman" w:hAnsi="Times New Roman" w:cs="Times New Roman"/>
          <w:lang w:eastAsia="pl-PL"/>
        </w:rPr>
        <w:t>ólnik, prokurent, członek zarządu lub członek rady nadzorczej posiadacza odpadów nie jest lub nie był wspólnikiem, prokurentem, członkiem rady nadzorczej lub członkiem zarządu innego przedsiębiorcy:</w:t>
      </w:r>
    </w:p>
    <w:p w14:paraId="105500E8" w14:textId="209B6CB2" w:rsidR="005373AC" w:rsidRPr="005373AC" w:rsidRDefault="005373AC" w:rsidP="00CF454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73AC">
        <w:rPr>
          <w:rFonts w:ascii="Times New Roman" w:eastAsia="Times New Roman" w:hAnsi="Times New Roman" w:cs="Times New Roman"/>
          <w:lang w:eastAsia="pl-PL"/>
        </w:rPr>
        <w:t xml:space="preserve">a) w stosunku do którego w ostatnich 10 latach wydano ostateczną decyzję o cofnięciu zezwolenia na zbieranie odpadów, zezwolenia na przetwarzanie odpadów, zezwolenia na zbieranie </w:t>
      </w:r>
      <w:r w:rsidRPr="005373AC">
        <w:rPr>
          <w:rFonts w:ascii="Times New Roman" w:eastAsia="Times New Roman" w:hAnsi="Times New Roman" w:cs="Times New Roman"/>
          <w:lang w:eastAsia="pl-PL"/>
        </w:rPr>
        <w:lastRenderedPageBreak/>
        <w:t>i</w:t>
      </w:r>
      <w:r w:rsidR="00CF4540" w:rsidRPr="00526CEA">
        <w:rPr>
          <w:rFonts w:ascii="Times New Roman" w:eastAsia="Times New Roman" w:hAnsi="Times New Roman" w:cs="Times New Roman"/>
          <w:lang w:eastAsia="pl-PL"/>
        </w:rPr>
        <w:t> </w:t>
      </w:r>
      <w:r w:rsidRPr="005373AC">
        <w:rPr>
          <w:rFonts w:ascii="Times New Roman" w:eastAsia="Times New Roman" w:hAnsi="Times New Roman" w:cs="Times New Roman"/>
          <w:lang w:eastAsia="pl-PL"/>
        </w:rPr>
        <w:t>przetwarzanie odpadów lub pozwolenia na wytwarzanie odpadów uwzględniającego zbieranie i</w:t>
      </w:r>
      <w:r w:rsidR="00CF4540" w:rsidRPr="00526CEA">
        <w:rPr>
          <w:rFonts w:ascii="Times New Roman" w:eastAsia="Times New Roman" w:hAnsi="Times New Roman" w:cs="Times New Roman"/>
          <w:lang w:eastAsia="pl-PL"/>
        </w:rPr>
        <w:t> </w:t>
      </w:r>
      <w:r w:rsidRPr="005373AC">
        <w:rPr>
          <w:rFonts w:ascii="Times New Roman" w:eastAsia="Times New Roman" w:hAnsi="Times New Roman" w:cs="Times New Roman"/>
          <w:lang w:eastAsia="pl-PL"/>
        </w:rPr>
        <w:t>przetwarzanie odpadów lub</w:t>
      </w:r>
    </w:p>
    <w:p w14:paraId="2810853F" w14:textId="3F77AAD3" w:rsidR="005373AC" w:rsidRPr="005373AC" w:rsidRDefault="005373AC" w:rsidP="00CF454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373AC">
        <w:rPr>
          <w:rFonts w:ascii="Times New Roman" w:eastAsia="Times New Roman" w:hAnsi="Times New Roman" w:cs="Times New Roman"/>
          <w:lang w:eastAsia="pl-PL"/>
        </w:rPr>
        <w:t>b) któremu wymierzono co najmniej trzykrotnie administracyjną karę pieniężną, o której mowa w</w:t>
      </w:r>
      <w:r w:rsidR="00CF4540" w:rsidRPr="00526CEA">
        <w:rPr>
          <w:rFonts w:ascii="Times New Roman" w:eastAsia="Times New Roman" w:hAnsi="Times New Roman" w:cs="Times New Roman"/>
          <w:lang w:eastAsia="pl-PL"/>
        </w:rPr>
        <w:t> </w:t>
      </w:r>
      <w:r w:rsidRPr="005373AC">
        <w:rPr>
          <w:rFonts w:ascii="Times New Roman" w:eastAsia="Times New Roman" w:hAnsi="Times New Roman" w:cs="Times New Roman"/>
          <w:lang w:eastAsia="pl-PL"/>
        </w:rPr>
        <w:t>art. 194, w ostatnich 10 latach, w wysokości przekraczającej łącznie kwotę 150 000 zł</w:t>
      </w:r>
    </w:p>
    <w:p w14:paraId="2318CC33" w14:textId="1BBF0AB5" w:rsidR="005373AC" w:rsidRPr="00526CEA" w:rsidRDefault="005373AC" w:rsidP="00CF454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3AC">
        <w:rPr>
          <w:rFonts w:ascii="Times New Roman" w:eastAsia="Times New Roman" w:hAnsi="Times New Roman" w:cs="Times New Roman"/>
          <w:lang w:eastAsia="pl-PL"/>
        </w:rPr>
        <w:t>- za naruszenia popełnione w czasie, gdy jest lub był wspólnikiem, prokurentem, członkiem rady nadzorczej lub członkiem zarządu tego innego przedsiębiorcy</w:t>
      </w:r>
      <w:r w:rsidR="00611A3F" w:rsidRPr="00526CEA">
        <w:rPr>
          <w:rFonts w:ascii="Times New Roman" w:eastAsia="Times New Roman" w:hAnsi="Times New Roman" w:cs="Times New Roman"/>
          <w:lang w:eastAsia="pl-PL"/>
        </w:rPr>
        <w:t>;</w:t>
      </w:r>
    </w:p>
    <w:p w14:paraId="241E649B" w14:textId="246E00C9" w:rsidR="00724453" w:rsidRPr="00526CEA" w:rsidRDefault="00724453" w:rsidP="00611A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 xml:space="preserve">Ww. oświadczenia składa się pod rygorem odpowiedzialności karnej za składanie fałszywych zeznań. Składający oświadczenie jest obowiązany do zawarcia w nim klauzuli następującej treści: </w:t>
      </w:r>
      <w:r w:rsidRPr="00526CEA">
        <w:rPr>
          <w:rFonts w:ascii="Times New Roman" w:hAnsi="Times New Roman" w:cs="Times New Roman"/>
          <w:u w:val="single"/>
        </w:rPr>
        <w:t>"Jestem świadomy odpowiedzialności karnej za złożenie fałszywego oświadczenia"</w:t>
      </w:r>
      <w:r w:rsidRPr="00526CEA">
        <w:rPr>
          <w:rFonts w:ascii="Times New Roman" w:hAnsi="Times New Roman" w:cs="Times New Roman"/>
        </w:rPr>
        <w:t>. Klauzula ta zastępuje pouczenie organu o odpowiedzialności karnej za składanie fałszywych zeznań;</w:t>
      </w:r>
    </w:p>
    <w:p w14:paraId="3D0652A5" w14:textId="00757819" w:rsidR="00724453" w:rsidRPr="00526CEA" w:rsidRDefault="00724453" w:rsidP="00CF4540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Decyzj</w:t>
      </w:r>
      <w:r w:rsidR="00A268BD" w:rsidRPr="00526CEA">
        <w:rPr>
          <w:rFonts w:ascii="Times New Roman" w:hAnsi="Times New Roman" w:cs="Times New Roman"/>
        </w:rPr>
        <w:t>a</w:t>
      </w:r>
      <w:r w:rsidRPr="00526CEA">
        <w:rPr>
          <w:rFonts w:ascii="Times New Roman" w:hAnsi="Times New Roman" w:cs="Times New Roman"/>
        </w:rPr>
        <w:t xml:space="preserve"> o warunkach zabudowy i zagospodarowania terenu, o której mowa w art. 4 ust. 2 ustawy z</w:t>
      </w:r>
      <w:r w:rsidR="00526CEA">
        <w:rPr>
          <w:rFonts w:ascii="Times New Roman" w:hAnsi="Times New Roman" w:cs="Times New Roman"/>
        </w:rPr>
        <w:t> </w:t>
      </w:r>
      <w:r w:rsidRPr="00526CEA">
        <w:rPr>
          <w:rFonts w:ascii="Times New Roman" w:hAnsi="Times New Roman" w:cs="Times New Roman"/>
        </w:rPr>
        <w:t>dnia 27 marca 2003 r. o planowaniu i zagospodarowaniu przestrzennym, w przypadku gdy dla terenu, którego wniosek dotyczy, nie został uchwalony miejscowy plan zagospodarowania przestrzennego, chyba że uzyskanie decyzji o warunkach zabudowy i zagospodarowania terenu nie jest wymagane</w:t>
      </w:r>
      <w:r w:rsidR="00611A3F" w:rsidRPr="00526CEA">
        <w:rPr>
          <w:rFonts w:ascii="Times New Roman" w:hAnsi="Times New Roman" w:cs="Times New Roman"/>
        </w:rPr>
        <w:t>.</w:t>
      </w:r>
    </w:p>
    <w:p w14:paraId="18E6807F" w14:textId="76DDB69F" w:rsidR="00824B39" w:rsidRPr="00526CEA" w:rsidRDefault="00824B39" w:rsidP="00526CEA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26CEA">
        <w:rPr>
          <w:rFonts w:ascii="Times New Roman" w:hAnsi="Times New Roman" w:cs="Times New Roman"/>
          <w:b/>
          <w:bCs/>
        </w:rPr>
        <w:t>Opłat</w:t>
      </w:r>
      <w:r w:rsidR="00CF4540" w:rsidRPr="00526CEA">
        <w:rPr>
          <w:rFonts w:ascii="Times New Roman" w:hAnsi="Times New Roman" w:cs="Times New Roman"/>
          <w:b/>
          <w:bCs/>
        </w:rPr>
        <w:t>y</w:t>
      </w:r>
      <w:r w:rsidRPr="00526CEA">
        <w:rPr>
          <w:rFonts w:ascii="Times New Roman" w:hAnsi="Times New Roman" w:cs="Times New Roman"/>
          <w:b/>
          <w:bCs/>
        </w:rPr>
        <w:t xml:space="preserve"> skarbow</w:t>
      </w:r>
      <w:r w:rsidR="00CF4540" w:rsidRPr="00526CEA">
        <w:rPr>
          <w:rFonts w:ascii="Times New Roman" w:hAnsi="Times New Roman" w:cs="Times New Roman"/>
          <w:b/>
          <w:bCs/>
        </w:rPr>
        <w:t>e</w:t>
      </w:r>
      <w:r w:rsidR="005E1C5A" w:rsidRPr="00526CEA">
        <w:rPr>
          <w:rFonts w:ascii="Times New Roman" w:hAnsi="Times New Roman" w:cs="Times New Roman"/>
          <w:b/>
          <w:bCs/>
        </w:rPr>
        <w:t xml:space="preserve"> (najpóźniej w dniu składania wniosku)</w:t>
      </w:r>
      <w:r w:rsidRPr="00526CEA">
        <w:rPr>
          <w:rFonts w:ascii="Times New Roman" w:hAnsi="Times New Roman" w:cs="Times New Roman"/>
          <w:b/>
          <w:bCs/>
        </w:rPr>
        <w:t>:</w:t>
      </w:r>
    </w:p>
    <w:p w14:paraId="4CE02C54" w14:textId="6A20749C" w:rsidR="005E1C5A" w:rsidRPr="00526CEA" w:rsidRDefault="005E1C5A" w:rsidP="00CF4540">
      <w:pPr>
        <w:spacing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 xml:space="preserve">Na konto </w:t>
      </w:r>
      <w:r w:rsidR="00824B39" w:rsidRPr="00526CEA">
        <w:rPr>
          <w:rFonts w:ascii="Times New Roman" w:hAnsi="Times New Roman" w:cs="Times New Roman"/>
        </w:rPr>
        <w:t>Urz</w:t>
      </w:r>
      <w:r w:rsidRPr="00526CEA">
        <w:rPr>
          <w:rFonts w:ascii="Times New Roman" w:hAnsi="Times New Roman" w:cs="Times New Roman"/>
        </w:rPr>
        <w:t>ę</w:t>
      </w:r>
      <w:r w:rsidR="00824B39" w:rsidRPr="00526CEA">
        <w:rPr>
          <w:rFonts w:ascii="Times New Roman" w:hAnsi="Times New Roman" w:cs="Times New Roman"/>
        </w:rPr>
        <w:t>d</w:t>
      </w:r>
      <w:r w:rsidRPr="00526CEA">
        <w:rPr>
          <w:rFonts w:ascii="Times New Roman" w:hAnsi="Times New Roman" w:cs="Times New Roman"/>
        </w:rPr>
        <w:t>u</w:t>
      </w:r>
      <w:r w:rsidR="00824B39" w:rsidRPr="00526CEA">
        <w:rPr>
          <w:rFonts w:ascii="Times New Roman" w:hAnsi="Times New Roman" w:cs="Times New Roman"/>
        </w:rPr>
        <w:t xml:space="preserve"> </w:t>
      </w:r>
      <w:r w:rsidR="00A268BD" w:rsidRPr="00526CEA">
        <w:rPr>
          <w:rFonts w:ascii="Times New Roman" w:hAnsi="Times New Roman" w:cs="Times New Roman"/>
        </w:rPr>
        <w:t>Miasta i Gminy Białobrzegi,</w:t>
      </w:r>
      <w:r w:rsidR="00824B39" w:rsidRPr="00526CEA">
        <w:rPr>
          <w:rFonts w:ascii="Times New Roman" w:hAnsi="Times New Roman" w:cs="Times New Roman"/>
        </w:rPr>
        <w:t xml:space="preserve"> </w:t>
      </w:r>
      <w:r w:rsidR="00A268BD" w:rsidRPr="00526CEA">
        <w:rPr>
          <w:rFonts w:ascii="Times New Roman" w:hAnsi="Times New Roman" w:cs="Times New Roman"/>
        </w:rPr>
        <w:t>Plac Zygmunta Starego 9</w:t>
      </w:r>
      <w:r w:rsidR="00824B39" w:rsidRPr="00526CEA">
        <w:rPr>
          <w:rFonts w:ascii="Times New Roman" w:hAnsi="Times New Roman" w:cs="Times New Roman"/>
        </w:rPr>
        <w:t>; 26-</w:t>
      </w:r>
      <w:r w:rsidR="00A268BD" w:rsidRPr="00526CEA">
        <w:rPr>
          <w:rFonts w:ascii="Times New Roman" w:hAnsi="Times New Roman" w:cs="Times New Roman"/>
        </w:rPr>
        <w:t>8</w:t>
      </w:r>
      <w:r w:rsidR="00824B39" w:rsidRPr="00526CEA">
        <w:rPr>
          <w:rFonts w:ascii="Times New Roman" w:hAnsi="Times New Roman" w:cs="Times New Roman"/>
        </w:rPr>
        <w:t xml:space="preserve">00 </w:t>
      </w:r>
      <w:r w:rsidR="00A268BD" w:rsidRPr="00526CEA">
        <w:rPr>
          <w:rFonts w:ascii="Times New Roman" w:hAnsi="Times New Roman" w:cs="Times New Roman"/>
        </w:rPr>
        <w:t>Białobrzegi</w:t>
      </w:r>
      <w:r w:rsidRPr="00526CEA">
        <w:rPr>
          <w:rFonts w:ascii="Times New Roman" w:hAnsi="Times New Roman" w:cs="Times New Roman"/>
        </w:rPr>
        <w:t>;</w:t>
      </w:r>
      <w:r w:rsidR="00A268BD" w:rsidRPr="00526CEA">
        <w:rPr>
          <w:rFonts w:ascii="Times New Roman" w:hAnsi="Times New Roman" w:cs="Times New Roman"/>
        </w:rPr>
        <w:t xml:space="preserve"> </w:t>
      </w:r>
    </w:p>
    <w:p w14:paraId="6561F235" w14:textId="32B3E1C8" w:rsidR="00824B39" w:rsidRPr="00526CEA" w:rsidRDefault="00824B39" w:rsidP="00CF4540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26CEA">
        <w:rPr>
          <w:rFonts w:ascii="Times New Roman" w:hAnsi="Times New Roman" w:cs="Times New Roman"/>
          <w:u w:val="single"/>
        </w:rPr>
        <w:t>nr konta: 5</w:t>
      </w:r>
      <w:r w:rsidR="00A268BD" w:rsidRPr="00526CEA">
        <w:rPr>
          <w:rFonts w:ascii="Times New Roman" w:hAnsi="Times New Roman" w:cs="Times New Roman"/>
          <w:u w:val="single"/>
        </w:rPr>
        <w:t>3 9117 0000 0000 0576 2000 0010</w:t>
      </w:r>
    </w:p>
    <w:p w14:paraId="39E97E6A" w14:textId="37548E2C" w:rsidR="00CF4540" w:rsidRPr="00526CEA" w:rsidRDefault="00CF4540" w:rsidP="00CF4540">
      <w:pPr>
        <w:spacing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Opłaty można dokonać w punkcie kasowym banku mieszczącym się w siedzibie Starostwa Powiatowego w Białobrzegach, na poczcie lub przelewem.</w:t>
      </w:r>
    </w:p>
    <w:p w14:paraId="627733E8" w14:textId="52F572CB" w:rsidR="00824B39" w:rsidRPr="00526CEA" w:rsidRDefault="00824B39" w:rsidP="00611A3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 xml:space="preserve">• </w:t>
      </w:r>
      <w:r w:rsidR="00651B6B" w:rsidRPr="00526CEA">
        <w:rPr>
          <w:rFonts w:ascii="Times New Roman" w:hAnsi="Times New Roman" w:cs="Times New Roman"/>
        </w:rPr>
        <w:t>Z</w:t>
      </w:r>
      <w:r w:rsidRPr="00526CEA">
        <w:rPr>
          <w:rFonts w:ascii="Times New Roman" w:hAnsi="Times New Roman" w:cs="Times New Roman"/>
        </w:rPr>
        <w:t>a przetwarzanie i zbieranie odpadów:</w:t>
      </w:r>
      <w:r w:rsidR="00FD2354" w:rsidRPr="00526CEA">
        <w:rPr>
          <w:rFonts w:ascii="Times New Roman" w:hAnsi="Times New Roman" w:cs="Times New Roman"/>
        </w:rPr>
        <w:t xml:space="preserve"> </w:t>
      </w:r>
      <w:r w:rsidRPr="00526CEA">
        <w:rPr>
          <w:rFonts w:ascii="Times New Roman" w:hAnsi="Times New Roman" w:cs="Times New Roman"/>
        </w:rPr>
        <w:t>616 zł</w:t>
      </w:r>
    </w:p>
    <w:p w14:paraId="01F358B7" w14:textId="4F6F3755" w:rsidR="00824B39" w:rsidRPr="00526CEA" w:rsidRDefault="00824B39" w:rsidP="00611A3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 xml:space="preserve">• </w:t>
      </w:r>
      <w:r w:rsidR="00651B6B" w:rsidRPr="00526CEA">
        <w:rPr>
          <w:rFonts w:ascii="Times New Roman" w:hAnsi="Times New Roman" w:cs="Times New Roman"/>
        </w:rPr>
        <w:t>O</w:t>
      </w:r>
      <w:r w:rsidRPr="00526CEA">
        <w:rPr>
          <w:rFonts w:ascii="Times New Roman" w:hAnsi="Times New Roman" w:cs="Times New Roman"/>
        </w:rPr>
        <w:t>d złożonego dokumentu stwierdzającego udzielenie pełnomocnictwa lub prokury oraz jego</w:t>
      </w:r>
      <w:r w:rsidR="005E1C5A" w:rsidRPr="00526CEA">
        <w:rPr>
          <w:rFonts w:ascii="Times New Roman" w:hAnsi="Times New Roman" w:cs="Times New Roman"/>
        </w:rPr>
        <w:t xml:space="preserve"> </w:t>
      </w:r>
      <w:r w:rsidRPr="00526CEA">
        <w:rPr>
          <w:rFonts w:ascii="Times New Roman" w:hAnsi="Times New Roman" w:cs="Times New Roman"/>
        </w:rPr>
        <w:t>odpisu, wypisu lub kopii dla osoby załatwiającej sprawę (z wyłączeniem pełnomocnictw</w:t>
      </w:r>
      <w:r w:rsidR="005E1C5A" w:rsidRPr="00526CEA">
        <w:rPr>
          <w:rFonts w:ascii="Times New Roman" w:hAnsi="Times New Roman" w:cs="Times New Roman"/>
        </w:rPr>
        <w:t xml:space="preserve"> </w:t>
      </w:r>
      <w:r w:rsidRPr="00526CEA">
        <w:rPr>
          <w:rFonts w:ascii="Times New Roman" w:hAnsi="Times New Roman" w:cs="Times New Roman"/>
        </w:rPr>
        <w:t>udzielanego małżonkowi, wstępnemu, zstępnemu lub rodzeństwu lub gdy mocodawc</w:t>
      </w:r>
      <w:r w:rsidR="00A268BD" w:rsidRPr="00526CEA">
        <w:rPr>
          <w:rFonts w:ascii="Times New Roman" w:hAnsi="Times New Roman" w:cs="Times New Roman"/>
        </w:rPr>
        <w:t>ą</w:t>
      </w:r>
      <w:r w:rsidRPr="00526CEA">
        <w:rPr>
          <w:rFonts w:ascii="Times New Roman" w:hAnsi="Times New Roman" w:cs="Times New Roman"/>
        </w:rPr>
        <w:t xml:space="preserve"> jest</w:t>
      </w:r>
      <w:r w:rsidR="005E1C5A" w:rsidRPr="00526CEA">
        <w:rPr>
          <w:rFonts w:ascii="Times New Roman" w:hAnsi="Times New Roman" w:cs="Times New Roman"/>
        </w:rPr>
        <w:t xml:space="preserve"> </w:t>
      </w:r>
      <w:r w:rsidRPr="00526CEA">
        <w:rPr>
          <w:rFonts w:ascii="Times New Roman" w:hAnsi="Times New Roman" w:cs="Times New Roman"/>
        </w:rPr>
        <w:t>podmiot zwolniony z</w:t>
      </w:r>
      <w:r w:rsidR="005E1C5A" w:rsidRPr="00526CEA">
        <w:rPr>
          <w:rFonts w:ascii="Times New Roman" w:hAnsi="Times New Roman" w:cs="Times New Roman"/>
        </w:rPr>
        <w:t> </w:t>
      </w:r>
      <w:r w:rsidRPr="00526CEA">
        <w:rPr>
          <w:rFonts w:ascii="Times New Roman" w:hAnsi="Times New Roman" w:cs="Times New Roman"/>
        </w:rPr>
        <w:t>opłaty skarbowej): 17 zł</w:t>
      </w:r>
    </w:p>
    <w:p w14:paraId="2D6B41A7" w14:textId="0CA1A14F" w:rsidR="00063D13" w:rsidRPr="00526CEA" w:rsidRDefault="00824B39" w:rsidP="00CF4540">
      <w:pPr>
        <w:spacing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 xml:space="preserve">• </w:t>
      </w:r>
      <w:r w:rsidR="00651B6B" w:rsidRPr="00526CEA">
        <w:rPr>
          <w:rFonts w:ascii="Times New Roman" w:hAnsi="Times New Roman" w:cs="Times New Roman"/>
        </w:rPr>
        <w:t>O</w:t>
      </w:r>
      <w:r w:rsidRPr="00526CEA">
        <w:rPr>
          <w:rFonts w:ascii="Times New Roman" w:hAnsi="Times New Roman" w:cs="Times New Roman"/>
        </w:rPr>
        <w:t>płata skarbowa za zmianę warunków zezwolenia wynosi 50% stawki podstawowej.</w:t>
      </w:r>
    </w:p>
    <w:p w14:paraId="6407327B" w14:textId="1CE88196" w:rsidR="00063D13" w:rsidRPr="00526CEA" w:rsidRDefault="00063D13" w:rsidP="00526CEA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26CEA">
        <w:rPr>
          <w:rFonts w:ascii="Times New Roman" w:hAnsi="Times New Roman" w:cs="Times New Roman"/>
          <w:b/>
          <w:bCs/>
        </w:rPr>
        <w:t xml:space="preserve">Termin </w:t>
      </w:r>
      <w:r w:rsidR="00651B6B" w:rsidRPr="00526CEA">
        <w:rPr>
          <w:rFonts w:ascii="Times New Roman" w:hAnsi="Times New Roman" w:cs="Times New Roman"/>
          <w:b/>
          <w:bCs/>
        </w:rPr>
        <w:t>i sposób załatwienia sprawy</w:t>
      </w:r>
    </w:p>
    <w:p w14:paraId="2246FA8A" w14:textId="70ADBABD" w:rsidR="00651B6B" w:rsidRPr="00526CEA" w:rsidRDefault="00651B6B" w:rsidP="00651B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Czas rozpatrywania wniosku - 30 dni.</w:t>
      </w:r>
    </w:p>
    <w:p w14:paraId="091A2A0F" w14:textId="73F2E2FB" w:rsidR="00651B6B" w:rsidRPr="00526CEA" w:rsidRDefault="00651B6B" w:rsidP="00651B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W przypadku spraw skomplikowanych – 2 miesiące.</w:t>
      </w:r>
    </w:p>
    <w:p w14:paraId="0027FC72" w14:textId="53E1EB75" w:rsidR="00A268BD" w:rsidRPr="00526CEA" w:rsidRDefault="00063D13" w:rsidP="00651B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W przypadku stwierdzenia konieczności uzupełnienia wniosku termin rozpatrzenia wniosku biegnie od dnia wpływu uzupełnionego wniosku.</w:t>
      </w:r>
    </w:p>
    <w:p w14:paraId="1D12B8A7" w14:textId="355D55EA" w:rsidR="00651B6B" w:rsidRPr="00526CEA" w:rsidRDefault="00651B6B" w:rsidP="00611A3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Postępowanie kończy się wydaniem decyzji.</w:t>
      </w:r>
    </w:p>
    <w:p w14:paraId="7AB3B616" w14:textId="2495F212" w:rsidR="00A268BD" w:rsidRPr="00526CEA" w:rsidRDefault="00824B39" w:rsidP="00526CEA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  <w:b/>
          <w:bCs/>
        </w:rPr>
        <w:t xml:space="preserve">Miejsce </w:t>
      </w:r>
      <w:r w:rsidR="00651B6B" w:rsidRPr="00526CEA">
        <w:rPr>
          <w:rFonts w:ascii="Times New Roman" w:hAnsi="Times New Roman" w:cs="Times New Roman"/>
          <w:b/>
          <w:bCs/>
        </w:rPr>
        <w:t>załatwienia sprawy</w:t>
      </w:r>
      <w:r w:rsidR="00A268BD" w:rsidRPr="00526CEA">
        <w:rPr>
          <w:rFonts w:ascii="Times New Roman" w:hAnsi="Times New Roman" w:cs="Times New Roman"/>
          <w:b/>
          <w:bCs/>
        </w:rPr>
        <w:t xml:space="preserve"> </w:t>
      </w:r>
    </w:p>
    <w:p w14:paraId="6D588846" w14:textId="5B5D64B9" w:rsidR="009657A0" w:rsidRPr="00526CEA" w:rsidRDefault="00824B39" w:rsidP="00CF45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 xml:space="preserve">Starostwo Powiatowe </w:t>
      </w:r>
      <w:r w:rsidR="00A268BD" w:rsidRPr="00526CEA">
        <w:rPr>
          <w:rFonts w:ascii="Times New Roman" w:hAnsi="Times New Roman" w:cs="Times New Roman"/>
        </w:rPr>
        <w:t>w Białobrzegach</w:t>
      </w:r>
    </w:p>
    <w:p w14:paraId="28EDFB6E" w14:textId="5696A3D1" w:rsidR="00A268BD" w:rsidRPr="00526CEA" w:rsidRDefault="00A268BD" w:rsidP="00CF45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Plac Zygmunta Starego 9, 26-800 Białobrzegi</w:t>
      </w:r>
    </w:p>
    <w:p w14:paraId="6C176084" w14:textId="2775EAD2" w:rsidR="00A268BD" w:rsidRPr="00526CEA" w:rsidRDefault="00A268BD" w:rsidP="00CF45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>Wydział Rolnictwa, Leśnictwa i Ochrony Środowiska – pokój nr. 6</w:t>
      </w:r>
    </w:p>
    <w:p w14:paraId="71BE4849" w14:textId="41194D6A" w:rsidR="00FD2354" w:rsidRPr="00526CEA" w:rsidRDefault="00FD2354" w:rsidP="00CF45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26CEA">
        <w:rPr>
          <w:rFonts w:ascii="Times New Roman" w:hAnsi="Times New Roman" w:cs="Times New Roman"/>
        </w:rPr>
        <w:t xml:space="preserve">Tel. </w:t>
      </w:r>
      <w:r w:rsidR="005E1C5A" w:rsidRPr="00526CEA">
        <w:rPr>
          <w:rFonts w:ascii="Times New Roman" w:hAnsi="Times New Roman" w:cs="Times New Roman"/>
        </w:rPr>
        <w:t>48 613 34 14 (w. 114)</w:t>
      </w:r>
    </w:p>
    <w:sectPr w:rsidR="00FD2354" w:rsidRPr="0052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42E"/>
    <w:multiLevelType w:val="hybridMultilevel"/>
    <w:tmpl w:val="248A204E"/>
    <w:lvl w:ilvl="0" w:tplc="4EF434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51F3"/>
    <w:multiLevelType w:val="hybridMultilevel"/>
    <w:tmpl w:val="DBD4E75E"/>
    <w:lvl w:ilvl="0" w:tplc="5A6A1C5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8D60BA4"/>
    <w:multiLevelType w:val="hybridMultilevel"/>
    <w:tmpl w:val="91528F3A"/>
    <w:lvl w:ilvl="0" w:tplc="39302F84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74CB"/>
    <w:multiLevelType w:val="hybridMultilevel"/>
    <w:tmpl w:val="A64066B6"/>
    <w:lvl w:ilvl="0" w:tplc="CE3A0A70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6528"/>
    <w:multiLevelType w:val="hybridMultilevel"/>
    <w:tmpl w:val="E230C7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163FCF"/>
    <w:multiLevelType w:val="hybridMultilevel"/>
    <w:tmpl w:val="588EBE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D1C84"/>
    <w:multiLevelType w:val="hybridMultilevel"/>
    <w:tmpl w:val="65D2C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83113"/>
    <w:multiLevelType w:val="hybridMultilevel"/>
    <w:tmpl w:val="C340E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4465E"/>
    <w:multiLevelType w:val="hybridMultilevel"/>
    <w:tmpl w:val="8C6E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53C91"/>
    <w:multiLevelType w:val="hybridMultilevel"/>
    <w:tmpl w:val="9D1A7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C7E1F"/>
    <w:multiLevelType w:val="hybridMultilevel"/>
    <w:tmpl w:val="320E9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C26D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39"/>
    <w:rsid w:val="00063D13"/>
    <w:rsid w:val="000E1498"/>
    <w:rsid w:val="0012590B"/>
    <w:rsid w:val="00136646"/>
    <w:rsid w:val="002036CF"/>
    <w:rsid w:val="004966B6"/>
    <w:rsid w:val="00526CEA"/>
    <w:rsid w:val="005373AC"/>
    <w:rsid w:val="005402BA"/>
    <w:rsid w:val="00542763"/>
    <w:rsid w:val="005E1C5A"/>
    <w:rsid w:val="00611A3F"/>
    <w:rsid w:val="00651B6B"/>
    <w:rsid w:val="00724453"/>
    <w:rsid w:val="00824B39"/>
    <w:rsid w:val="009657A0"/>
    <w:rsid w:val="00A268BD"/>
    <w:rsid w:val="00A65192"/>
    <w:rsid w:val="00A829A2"/>
    <w:rsid w:val="00AC7C25"/>
    <w:rsid w:val="00B33E22"/>
    <w:rsid w:val="00B738E2"/>
    <w:rsid w:val="00BB7357"/>
    <w:rsid w:val="00BF5AD9"/>
    <w:rsid w:val="00CF4540"/>
    <w:rsid w:val="00DF3226"/>
    <w:rsid w:val="00F9068B"/>
    <w:rsid w:val="00FD2354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911A"/>
  <w15:chartTrackingRefBased/>
  <w15:docId w15:val="{0DF996F0-60EE-4ADC-8F5A-A838177E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B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590B"/>
    <w:pPr>
      <w:ind w:left="720"/>
      <w:contextualSpacing/>
    </w:pPr>
  </w:style>
  <w:style w:type="character" w:customStyle="1" w:styleId="alb">
    <w:name w:val="a_lb"/>
    <w:basedOn w:val="Domylnaczcionkaakapitu"/>
    <w:rsid w:val="005373AC"/>
  </w:style>
  <w:style w:type="character" w:customStyle="1" w:styleId="fn-ref">
    <w:name w:val="fn-ref"/>
    <w:basedOn w:val="Domylnaczcionkaakapitu"/>
    <w:rsid w:val="005373AC"/>
  </w:style>
  <w:style w:type="paragraph" w:customStyle="1" w:styleId="text-justify">
    <w:name w:val="text-justify"/>
    <w:basedOn w:val="Normalny"/>
    <w:rsid w:val="0053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7</cp:revision>
  <cp:lastPrinted>2019-11-20T08:27:00Z</cp:lastPrinted>
  <dcterms:created xsi:type="dcterms:W3CDTF">2019-11-14T11:38:00Z</dcterms:created>
  <dcterms:modified xsi:type="dcterms:W3CDTF">2019-11-20T08:42:00Z</dcterms:modified>
</cp:coreProperties>
</file>