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E90D8" w14:textId="067AAED6" w:rsidR="00F94C95" w:rsidRPr="00E855A8" w:rsidRDefault="00B468B1" w:rsidP="009B620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</w:pPr>
      <w:r w:rsidRPr="00E855A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pl-PL"/>
        </w:rPr>
        <w:t>ZATWIERDZANIE DOKUMENTACJI GEOLOGICZNYCH</w:t>
      </w:r>
    </w:p>
    <w:p w14:paraId="2B91EB69" w14:textId="77777777" w:rsidR="00B468B1" w:rsidRPr="00B468B1" w:rsidRDefault="00B468B1" w:rsidP="00F9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14:paraId="75DC14E0" w14:textId="1DEDE97B" w:rsidR="00B468B1" w:rsidRPr="00F94C95" w:rsidRDefault="00B468B1" w:rsidP="00F9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B468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Podstawa prawna:</w:t>
      </w:r>
    </w:p>
    <w:p w14:paraId="5D0789A8" w14:textId="77777777" w:rsidR="00F94C95" w:rsidRPr="00F94C95" w:rsidRDefault="00F94C95" w:rsidP="00F9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Art. 88, art. 93, art.94 oraz art. 161 ust. 2 ustawy z dnia 9 czerwca 2011 r. Prawo geologiczne i górnicze (</w:t>
      </w:r>
      <w:proofErr w:type="spellStart"/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t.j</w:t>
      </w:r>
      <w:proofErr w:type="spellEnd"/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  Dz. U. z 2019,  poz. 868 z </w:t>
      </w:r>
      <w:proofErr w:type="spellStart"/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zm.), obejmujący zatwierdzanie dokumentacji geologicznych dotyczących:</w:t>
      </w:r>
    </w:p>
    <w:p w14:paraId="0538CE0C" w14:textId="77777777" w:rsidR="00F94C95" w:rsidRPr="00F94C95" w:rsidRDefault="00F94C95" w:rsidP="00F9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 złóż kopalin nieobjętych własnością górniczą, poszukiwanych lub rozpoznawanych na obszarze do 2 ha w celu wydobycia metodą odkrywkową w ilości do 20 000 m</w:t>
      </w: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 roku kalendarzowym i bez użycia środków strzałowych;</w:t>
      </w:r>
    </w:p>
    <w:p w14:paraId="6F4557EE" w14:textId="77777777" w:rsidR="00F94C95" w:rsidRPr="00F94C95" w:rsidRDefault="00F94C95" w:rsidP="00F9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ujęć wód podziemnych, których przewidywane lub ustalone zasoby nie przekraczają 50 m</w:t>
      </w: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/h;</w:t>
      </w:r>
    </w:p>
    <w:p w14:paraId="524B40CB" w14:textId="77777777" w:rsidR="00F94C95" w:rsidRPr="00F94C95" w:rsidRDefault="00F94C95" w:rsidP="00F9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badań geologiczno-inżynierskich wykonywanych na potrzeby zagospodarowania przestrzennego gminy oraz warunków </w:t>
      </w:r>
      <w:proofErr w:type="spellStart"/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posadawiania</w:t>
      </w:r>
      <w:proofErr w:type="spellEnd"/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obiektów budowlanych;</w:t>
      </w:r>
    </w:p>
    <w:p w14:paraId="2C0184FD" w14:textId="77777777" w:rsidR="00F94C95" w:rsidRPr="00F94C95" w:rsidRDefault="00F94C95" w:rsidP="00F9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4) </w:t>
      </w:r>
      <w:proofErr w:type="spellStart"/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odwodnień</w:t>
      </w:r>
      <w:proofErr w:type="spellEnd"/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budowlanych o wydajności nieprzekraczającej 50 m</w:t>
      </w: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3</w:t>
      </w: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/h;</w:t>
      </w:r>
    </w:p>
    <w:p w14:paraId="295CDE86" w14:textId="77777777" w:rsidR="00F94C95" w:rsidRPr="00F94C95" w:rsidRDefault="00F94C95" w:rsidP="00F94C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F94C9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Wymagane dokumenty</w:t>
      </w:r>
    </w:p>
    <w:p w14:paraId="6AD185E8" w14:textId="0D5DF127" w:rsidR="00F94C95" w:rsidRPr="00F94C95" w:rsidRDefault="00F94C95" w:rsidP="00F94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4C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zatwierdzenie dokumentacji geologicznej</w:t>
      </w:r>
      <w:r w:rsidR="009B62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030AFD36" w14:textId="59AC29B1" w:rsidR="00F94C95" w:rsidRPr="009B6207" w:rsidRDefault="00F94C95" w:rsidP="00F94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</w:pPr>
      <w:r w:rsidRPr="009B62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4 egzemplarze opracowania: dokumentacja geologiczna ... w formie papierowej i elektronicznej</w:t>
      </w:r>
      <w:r w:rsidR="009B6207" w:rsidRPr="009B620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,</w:t>
      </w:r>
    </w:p>
    <w:p w14:paraId="61467F9B" w14:textId="3CC84690" w:rsidR="009B6207" w:rsidRPr="009B6207" w:rsidRDefault="009B6207" w:rsidP="00F94C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Dowód uiszczenia opłaty skarbowej.</w:t>
      </w:r>
    </w:p>
    <w:p w14:paraId="4DEC4E70" w14:textId="427F9BAC" w:rsidR="009B6207" w:rsidRPr="00186604" w:rsidRDefault="009B6207" w:rsidP="009B62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2D8">
        <w:rPr>
          <w:rFonts w:ascii="Times New Roman" w:hAnsi="Times New Roman" w:cs="Times New Roman"/>
          <w:b/>
          <w:bCs/>
          <w:sz w:val="24"/>
          <w:szCs w:val="24"/>
        </w:rPr>
        <w:t>Opłaty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412D8">
        <w:rPr>
          <w:rFonts w:ascii="Times New Roman" w:hAnsi="Times New Roman" w:cs="Times New Roman"/>
          <w:sz w:val="24"/>
          <w:szCs w:val="24"/>
        </w:rPr>
        <w:t>opłata skarbowa: 10,00 zł</w:t>
      </w:r>
    </w:p>
    <w:p w14:paraId="7D89FED1" w14:textId="6A47E54A" w:rsidR="009B6207" w:rsidRDefault="009B6207" w:rsidP="009B62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Opłatę w wymaganej wysokości należy wpłacić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konto Urzędu Mi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asta i Gminy w Białobrzegach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Plac Zygmunta Starego 9, 26-800 Białobrzegi.</w:t>
      </w:r>
    </w:p>
    <w:p w14:paraId="320199DA" w14:textId="77777777" w:rsidR="009B6207" w:rsidRPr="007C3852" w:rsidRDefault="009B6207" w:rsidP="009B62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Konto nr </w:t>
      </w: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53 9117 0000 0000 0576 2000 0010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,</w:t>
      </w:r>
    </w:p>
    <w:p w14:paraId="027818D7" w14:textId="77777777" w:rsidR="009B6207" w:rsidRPr="007C3852" w:rsidRDefault="009B6207" w:rsidP="009B62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wniesienia opłaty: najpóźniej w dniu składania wniosku</w:t>
      </w:r>
    </w:p>
    <w:p w14:paraId="545D9F02" w14:textId="782B5F28" w:rsidR="009B6207" w:rsidRPr="007C3852" w:rsidRDefault="009B6207" w:rsidP="009B62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Miejsce załatwienia sprawy</w:t>
      </w:r>
    </w:p>
    <w:p w14:paraId="26AA04B2" w14:textId="77777777" w:rsidR="009B6207" w:rsidRPr="007C3852" w:rsidRDefault="009B6207" w:rsidP="009B62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Wydział Rolnictwa, Leśnictwa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Ochrony Środowiska , pokój nr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tel. (48)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613 34 14 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wew.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114</w:t>
      </w:r>
      <w:r w:rsidRPr="007C385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14:paraId="0CD57945" w14:textId="77777777" w:rsidR="009B6207" w:rsidRPr="000412D8" w:rsidRDefault="009B6207" w:rsidP="009B62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412D8">
        <w:rPr>
          <w:rFonts w:ascii="Times New Roman" w:hAnsi="Times New Roman" w:cs="Times New Roman"/>
          <w:b/>
          <w:bCs/>
          <w:sz w:val="24"/>
          <w:szCs w:val="24"/>
        </w:rPr>
        <w:t>Termin odpowiedzi</w:t>
      </w:r>
    </w:p>
    <w:p w14:paraId="749A0EE6" w14:textId="77777777" w:rsidR="009B6207" w:rsidRPr="000412D8" w:rsidRDefault="009B6207" w:rsidP="009B620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12D8">
        <w:rPr>
          <w:rFonts w:ascii="Times New Roman" w:hAnsi="Times New Roman" w:cs="Times New Roman"/>
          <w:sz w:val="24"/>
          <w:szCs w:val="24"/>
        </w:rPr>
        <w:t>Do 30 dni</w:t>
      </w:r>
    </w:p>
    <w:p w14:paraId="0707E253" w14:textId="553A8EA8" w:rsidR="00F94C95" w:rsidRPr="00F94C95" w:rsidRDefault="00F94C95" w:rsidP="009B62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pl-PL"/>
        </w:rPr>
      </w:pPr>
    </w:p>
    <w:p w14:paraId="1AB28AFC" w14:textId="77777777" w:rsidR="00503A26" w:rsidRDefault="00503A26"/>
    <w:sectPr w:rsidR="00503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85BA6"/>
    <w:multiLevelType w:val="multilevel"/>
    <w:tmpl w:val="7A7A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95"/>
    <w:rsid w:val="001A4898"/>
    <w:rsid w:val="002A40BF"/>
    <w:rsid w:val="00503A26"/>
    <w:rsid w:val="009B6207"/>
    <w:rsid w:val="00B468B1"/>
    <w:rsid w:val="00E855A8"/>
    <w:rsid w:val="00F9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82C4"/>
  <w15:chartTrackingRefBased/>
  <w15:docId w15:val="{5CFA9078-2B97-4472-861F-65C5C81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5</cp:revision>
  <dcterms:created xsi:type="dcterms:W3CDTF">2019-11-13T10:34:00Z</dcterms:created>
  <dcterms:modified xsi:type="dcterms:W3CDTF">2019-11-18T08:13:00Z</dcterms:modified>
</cp:coreProperties>
</file>